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A97E" w14:textId="77777777" w:rsidR="009E7159" w:rsidRDefault="009E7159" w:rsidP="009E7159">
      <w:pPr>
        <w:pStyle w:val="Ttulo2"/>
      </w:pPr>
      <w:bookmarkStart w:id="0" w:name="_Toc41461780"/>
      <w:r w:rsidRPr="00BF5A5B">
        <w:t>Pagamento de taxa de inscrição em congresso internacional (com recursos orçamentários)</w:t>
      </w:r>
      <w:bookmarkEnd w:id="0"/>
      <w:r w:rsidRPr="00BF5A5B">
        <w:t xml:space="preserve"> </w:t>
      </w:r>
    </w:p>
    <w:p w14:paraId="46D904E4" w14:textId="77777777" w:rsidR="009E7159" w:rsidRPr="00BF5A5B" w:rsidRDefault="009E7159" w:rsidP="009E7159"/>
    <w:p w14:paraId="0E9D6890" w14:textId="77777777" w:rsidR="009E7159" w:rsidRDefault="009E7159" w:rsidP="009E7159">
      <w:pPr>
        <w:rPr>
          <w:b/>
          <w:bCs/>
        </w:rPr>
      </w:pPr>
      <w:r w:rsidRPr="001C7896">
        <w:rPr>
          <w:b/>
          <w:bCs/>
        </w:rPr>
        <w:t xml:space="preserve">1º passo: </w:t>
      </w:r>
      <w:r>
        <w:rPr>
          <w:b/>
          <w:bCs/>
        </w:rPr>
        <w:t>Obter o valor da taxa de inscrição: Com antecedência mínima de 15 dias:</w:t>
      </w:r>
    </w:p>
    <w:p w14:paraId="47C10599" w14:textId="77777777" w:rsidR="009E7159" w:rsidRDefault="009E7159" w:rsidP="009E7159">
      <w:pPr>
        <w:pStyle w:val="PargrafodaLista"/>
        <w:numPr>
          <w:ilvl w:val="0"/>
          <w:numId w:val="1"/>
        </w:numPr>
      </w:pPr>
      <w:r>
        <w:t xml:space="preserve">Enviar a </w:t>
      </w:r>
      <w:proofErr w:type="spellStart"/>
      <w:r>
        <w:t>pro-forma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ao Serviço de Importação da EESC;</w:t>
      </w:r>
    </w:p>
    <w:p w14:paraId="53009BA4" w14:textId="77777777" w:rsidR="009E7159" w:rsidRPr="006D192B" w:rsidRDefault="009E7159" w:rsidP="009E7159">
      <w:pPr>
        <w:pStyle w:val="PargrafodaLista"/>
        <w:numPr>
          <w:ilvl w:val="0"/>
          <w:numId w:val="1"/>
        </w:numPr>
        <w:rPr>
          <w:bCs/>
        </w:rPr>
      </w:pPr>
      <w:r w:rsidRPr="006D192B">
        <w:rPr>
          <w:bCs/>
        </w:rPr>
        <w:t xml:space="preserve">O Serviço de </w:t>
      </w:r>
      <w:r>
        <w:rPr>
          <w:bCs/>
        </w:rPr>
        <w:t xml:space="preserve">importação checará com o docente solicitante se todas as informações estão corretas. </w:t>
      </w:r>
    </w:p>
    <w:p w14:paraId="595FD358" w14:textId="77777777" w:rsidR="009E7159" w:rsidRDefault="009E7159" w:rsidP="009E7159">
      <w:pPr>
        <w:pStyle w:val="PargrafodaLista"/>
      </w:pPr>
    </w:p>
    <w:p w14:paraId="4C3BBEF8" w14:textId="77777777" w:rsidR="009E7159" w:rsidRDefault="009E7159" w:rsidP="009E7159">
      <w:pPr>
        <w:rPr>
          <w:b/>
          <w:bCs/>
        </w:rPr>
      </w:pPr>
      <w:r>
        <w:rPr>
          <w:b/>
          <w:bCs/>
        </w:rPr>
        <w:t>2</w:t>
      </w:r>
      <w:r w:rsidRPr="001C7896">
        <w:rPr>
          <w:b/>
          <w:bCs/>
        </w:rPr>
        <w:t xml:space="preserve">º passo: </w:t>
      </w:r>
      <w:r w:rsidRPr="006D192B">
        <w:rPr>
          <w:b/>
          <w:bCs/>
          <w:u w:val="single"/>
        </w:rPr>
        <w:t>No caso de recursos orçamentários</w:t>
      </w:r>
      <w:r>
        <w:rPr>
          <w:b/>
          <w:bCs/>
        </w:rPr>
        <w:t>: Fazer requisição no Mercúrio.</w:t>
      </w:r>
    </w:p>
    <w:p w14:paraId="2B1A0E6E" w14:textId="77777777" w:rsidR="009E7159" w:rsidRDefault="009E7159" w:rsidP="009E7159">
      <w:pPr>
        <w:pStyle w:val="PargrafodaLista"/>
        <w:numPr>
          <w:ilvl w:val="0"/>
          <w:numId w:val="1"/>
        </w:numPr>
        <w:rPr>
          <w:bCs/>
        </w:rPr>
      </w:pPr>
      <w:r w:rsidRPr="004A7488">
        <w:rPr>
          <w:bCs/>
        </w:rPr>
        <w:t>Gerar</w:t>
      </w:r>
      <w:r>
        <w:rPr>
          <w:bCs/>
        </w:rPr>
        <w:t xml:space="preserve"> a requisição no Mercúrio seguindo as instruções </w:t>
      </w:r>
      <w:r w:rsidRPr="00BF5A5B">
        <w:rPr>
          <w:bCs/>
        </w:rPr>
        <w:t>de preenchimento</w:t>
      </w:r>
      <w:r>
        <w:rPr>
          <w:bCs/>
        </w:rPr>
        <w:t xml:space="preserve"> (Compra de produto/serviço pelo Mercúrio).</w:t>
      </w:r>
    </w:p>
    <w:p w14:paraId="21A85FBD" w14:textId="77777777" w:rsidR="009E7159" w:rsidRPr="006D192B" w:rsidRDefault="009E7159" w:rsidP="009E7159">
      <w:pPr>
        <w:rPr>
          <w:b/>
          <w:bCs/>
        </w:rPr>
      </w:pPr>
      <w:r>
        <w:rPr>
          <w:b/>
          <w:bCs/>
        </w:rPr>
        <w:t>3</w:t>
      </w:r>
      <w:r w:rsidRPr="006D192B">
        <w:rPr>
          <w:b/>
          <w:bCs/>
        </w:rPr>
        <w:t xml:space="preserve">º passo: </w:t>
      </w:r>
      <w:r w:rsidRPr="006D192B">
        <w:rPr>
          <w:b/>
          <w:bCs/>
          <w:u w:val="single"/>
        </w:rPr>
        <w:t>No caso de recurso não orçamentário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PROex</w:t>
      </w:r>
      <w:proofErr w:type="spellEnd"/>
      <w:r>
        <w:rPr>
          <w:b/>
          <w:bCs/>
          <w:u w:val="single"/>
        </w:rPr>
        <w:t>)</w:t>
      </w:r>
      <w:r w:rsidRPr="006D192B">
        <w:rPr>
          <w:b/>
          <w:bCs/>
          <w:u w:val="single"/>
        </w:rPr>
        <w:t>:</w:t>
      </w:r>
    </w:p>
    <w:p w14:paraId="536D9DF7" w14:textId="77777777" w:rsidR="009E7159" w:rsidRDefault="009E7159" w:rsidP="009E7159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O Serviço de Importação faz uma estimativa dos custos totais e pede ao Serviço de Convênio que transfira esse valor para uma conta específica da EESC.</w:t>
      </w:r>
    </w:p>
    <w:p w14:paraId="2F51F16F" w14:textId="77777777" w:rsidR="009E7159" w:rsidRDefault="009E7159" w:rsidP="009E7159">
      <w:pPr>
        <w:rPr>
          <w:b/>
          <w:bCs/>
        </w:rPr>
      </w:pPr>
      <w:r>
        <w:rPr>
          <w:b/>
          <w:bCs/>
        </w:rPr>
        <w:t>4</w:t>
      </w:r>
      <w:r w:rsidRPr="006D192B">
        <w:rPr>
          <w:b/>
          <w:bCs/>
        </w:rPr>
        <w:t>º passo: Início da montagem do processo:</w:t>
      </w:r>
    </w:p>
    <w:p w14:paraId="75A80DF5" w14:textId="77777777" w:rsidR="009E7159" w:rsidRDefault="009E7159" w:rsidP="009E7159">
      <w:pPr>
        <w:pStyle w:val="PargrafodaLista"/>
        <w:numPr>
          <w:ilvl w:val="0"/>
          <w:numId w:val="1"/>
        </w:numPr>
        <w:rPr>
          <w:bCs/>
        </w:rPr>
      </w:pPr>
      <w:r w:rsidRPr="006D192B">
        <w:rPr>
          <w:bCs/>
        </w:rPr>
        <w:t xml:space="preserve">O Serviço de </w:t>
      </w:r>
      <w:r>
        <w:rPr>
          <w:bCs/>
        </w:rPr>
        <w:t xml:space="preserve">importação solicitará do docente dados do evento que não estejam incluídos na </w:t>
      </w:r>
      <w:proofErr w:type="spellStart"/>
      <w:r>
        <w:rPr>
          <w:bCs/>
        </w:rPr>
        <w:t>pro-forma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invoice</w:t>
      </w:r>
      <w:proofErr w:type="spellEnd"/>
      <w:r>
        <w:rPr>
          <w:bCs/>
        </w:rPr>
        <w:t>.</w:t>
      </w:r>
    </w:p>
    <w:p w14:paraId="4B2C59A7" w14:textId="77777777" w:rsidR="009E7159" w:rsidRPr="00D2790F" w:rsidRDefault="009E7159" w:rsidP="009E7159">
      <w:pPr>
        <w:rPr>
          <w:b/>
          <w:bCs/>
        </w:rPr>
      </w:pPr>
      <w:r w:rsidRPr="00D2790F">
        <w:rPr>
          <w:b/>
          <w:bCs/>
        </w:rPr>
        <w:t xml:space="preserve">6º passo: </w:t>
      </w:r>
      <w:r>
        <w:rPr>
          <w:b/>
          <w:bCs/>
        </w:rPr>
        <w:t>Pagamento da taxa de inscrição</w:t>
      </w:r>
      <w:r w:rsidRPr="00D2790F">
        <w:rPr>
          <w:b/>
          <w:bCs/>
        </w:rPr>
        <w:t>:</w:t>
      </w:r>
    </w:p>
    <w:p w14:paraId="7F783A00" w14:textId="77777777" w:rsidR="009E7159" w:rsidRDefault="009E7159" w:rsidP="009E7159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O Serviço de Importação fará todas as tratativas junto ao Banco do Brasil para pagamento da taxa de inscrição;</w:t>
      </w:r>
    </w:p>
    <w:p w14:paraId="42560624" w14:textId="77777777" w:rsidR="009E7159" w:rsidRPr="00D2790F" w:rsidRDefault="009E7159" w:rsidP="009E7159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D2790F">
        <w:rPr>
          <w:bCs/>
        </w:rPr>
        <w:t xml:space="preserve">O Serviço de Importação </w:t>
      </w:r>
      <w:r>
        <w:rPr>
          <w:bCs/>
        </w:rPr>
        <w:t xml:space="preserve">entrará em contato com a organização do evento pedindo uma </w:t>
      </w:r>
      <w:proofErr w:type="spellStart"/>
      <w:r>
        <w:rPr>
          <w:bCs/>
        </w:rPr>
        <w:t>invoice</w:t>
      </w:r>
      <w:proofErr w:type="spellEnd"/>
      <w:r>
        <w:rPr>
          <w:bCs/>
        </w:rPr>
        <w:t xml:space="preserve"> quitada para comprovação do pagamento.</w:t>
      </w:r>
    </w:p>
    <w:p w14:paraId="79365B88" w14:textId="77777777" w:rsidR="009E7159" w:rsidRDefault="009E7159" w:rsidP="009E7159">
      <w:pPr>
        <w:rPr>
          <w:b/>
          <w:sz w:val="28"/>
          <w:szCs w:val="28"/>
        </w:rPr>
      </w:pPr>
    </w:p>
    <w:p w14:paraId="3E68D042" w14:textId="77777777" w:rsidR="00C30B07" w:rsidRDefault="00C30B07"/>
    <w:sectPr w:rsidR="00C30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E08"/>
    <w:multiLevelType w:val="hybridMultilevel"/>
    <w:tmpl w:val="86C4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0F75"/>
    <w:multiLevelType w:val="multilevel"/>
    <w:tmpl w:val="3E9AEC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59"/>
    <w:rsid w:val="00262B0B"/>
    <w:rsid w:val="009E7159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8046"/>
  <w15:chartTrackingRefBased/>
  <w15:docId w15:val="{4BD69ADB-F5A1-423E-AE82-2B9748F2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5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E7159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E7159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9E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2020-05-27T11:52:00Z</dcterms:created>
  <dcterms:modified xsi:type="dcterms:W3CDTF">2020-05-27T11:53:00Z</dcterms:modified>
</cp:coreProperties>
</file>